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85C" w:rsidRPr="004365ED" w:rsidRDefault="0005185C" w:rsidP="0005185C">
      <w:pPr>
        <w:rPr>
          <w:b/>
          <w:sz w:val="32"/>
          <w:lang w:eastAsia="cs-CZ"/>
        </w:rPr>
      </w:pPr>
      <w:r w:rsidRPr="004365ED">
        <w:rPr>
          <w:b/>
          <w:sz w:val="32"/>
          <w:lang w:eastAsia="cs-CZ"/>
        </w:rPr>
        <w:t>Zveřejnění stanoviska představenstva</w:t>
      </w:r>
    </w:p>
    <w:p w:rsidR="0005185C" w:rsidRDefault="0005185C" w:rsidP="0005185C">
      <w:pPr>
        <w:pStyle w:val="Normlnweb"/>
        <w:spacing w:before="0" w:beforeAutospacing="0" w:after="200" w:afterAutospacing="0"/>
        <w:rPr>
          <w:color w:val="000000"/>
          <w:sz w:val="22"/>
          <w:szCs w:val="22"/>
        </w:rPr>
      </w:pPr>
    </w:p>
    <w:p w:rsidR="00E61A87" w:rsidRDefault="0005185C" w:rsidP="000C4A28">
      <w:pPr>
        <w:pStyle w:val="Normlnweb"/>
        <w:spacing w:before="0" w:beforeAutospacing="0" w:after="200" w:afterAutospacing="0"/>
        <w:jc w:val="both"/>
        <w:rPr>
          <w:b/>
          <w:color w:val="222222"/>
          <w:sz w:val="22"/>
          <w:szCs w:val="22"/>
        </w:rPr>
      </w:pPr>
      <w:r>
        <w:rPr>
          <w:color w:val="000000"/>
          <w:sz w:val="22"/>
          <w:szCs w:val="22"/>
        </w:rPr>
        <w:t>Představenstvo spol. CHÂTEAU VALTICE - Vinné sklepy Valtice, a.s. (dále jen „</w:t>
      </w:r>
      <w:r>
        <w:rPr>
          <w:b/>
          <w:bCs/>
          <w:color w:val="000000"/>
          <w:sz w:val="22"/>
          <w:szCs w:val="22"/>
        </w:rPr>
        <w:t>Společnost</w:t>
      </w:r>
      <w:r>
        <w:rPr>
          <w:color w:val="000000"/>
          <w:sz w:val="22"/>
          <w:szCs w:val="22"/>
        </w:rPr>
        <w:t xml:space="preserve">“) se sídlem Vinařská 407, Valtice, PSČ 691 42, IČO: 46346783, oznamuje akcionářům v souladu se zákonem protinávrh akcionáře </w:t>
      </w:r>
      <w:r>
        <w:rPr>
          <w:color w:val="222222"/>
          <w:sz w:val="22"/>
          <w:szCs w:val="22"/>
        </w:rPr>
        <w:t xml:space="preserve">Ing. Petra Kořenka. Tento akcionář podává protinávrh k bodu 8. pořadu jednání valné hromady svolané na </w:t>
      </w:r>
      <w:proofErr w:type="gramStart"/>
      <w:r>
        <w:rPr>
          <w:color w:val="222222"/>
          <w:sz w:val="22"/>
          <w:szCs w:val="22"/>
        </w:rPr>
        <w:t>2</w:t>
      </w:r>
      <w:r w:rsidR="001D06B3">
        <w:rPr>
          <w:color w:val="222222"/>
          <w:sz w:val="22"/>
          <w:szCs w:val="22"/>
        </w:rPr>
        <w:t>5</w:t>
      </w:r>
      <w:r>
        <w:rPr>
          <w:color w:val="222222"/>
          <w:sz w:val="22"/>
          <w:szCs w:val="22"/>
        </w:rPr>
        <w:t>.6.202</w:t>
      </w:r>
      <w:r w:rsidR="001D06B3">
        <w:rPr>
          <w:color w:val="222222"/>
          <w:sz w:val="22"/>
          <w:szCs w:val="22"/>
        </w:rPr>
        <w:t>1</w:t>
      </w:r>
      <w:proofErr w:type="gramEnd"/>
      <w:r>
        <w:rPr>
          <w:color w:val="222222"/>
          <w:sz w:val="22"/>
          <w:szCs w:val="22"/>
        </w:rPr>
        <w:t xml:space="preserve">, která se koná </w:t>
      </w:r>
      <w:r>
        <w:rPr>
          <w:color w:val="000000"/>
          <w:sz w:val="22"/>
          <w:szCs w:val="22"/>
        </w:rPr>
        <w:t>v 8.</w:t>
      </w:r>
      <w:r>
        <w:rPr>
          <w:color w:val="000000"/>
          <w:sz w:val="22"/>
          <w:szCs w:val="22"/>
          <w:vertAlign w:val="superscript"/>
        </w:rPr>
        <w:t>00</w:t>
      </w:r>
      <w:r>
        <w:rPr>
          <w:color w:val="000000"/>
          <w:sz w:val="22"/>
          <w:szCs w:val="22"/>
        </w:rPr>
        <w:t xml:space="preserve"> hodin</w:t>
      </w:r>
      <w:r>
        <w:rPr>
          <w:color w:val="222222"/>
          <w:sz w:val="22"/>
          <w:szCs w:val="22"/>
        </w:rPr>
        <w:t xml:space="preserve"> sídle Společnosti (dále jen „VH“),  s názvem „Rozhodnutí o rozdělení zisku“. </w:t>
      </w:r>
    </w:p>
    <w:p w:rsidR="00371336" w:rsidRPr="007540D4" w:rsidRDefault="00371336" w:rsidP="00371336">
      <w:pPr>
        <w:pStyle w:val="Normlnweb"/>
        <w:spacing w:before="0" w:beforeAutospacing="0" w:after="0" w:afterAutospacing="0"/>
        <w:rPr>
          <w:sz w:val="22"/>
          <w:szCs w:val="22"/>
        </w:rPr>
      </w:pPr>
      <w:r>
        <w:rPr>
          <w:b/>
          <w:color w:val="222222"/>
          <w:sz w:val="22"/>
          <w:szCs w:val="22"/>
        </w:rPr>
        <w:t>Znění protinávrhu: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br/>
      </w:r>
      <w:r w:rsidRPr="007540D4">
        <w:rPr>
          <w:sz w:val="22"/>
          <w:szCs w:val="22"/>
        </w:rPr>
        <w:t xml:space="preserve">Vykázaný zisk ve výši </w:t>
      </w:r>
      <w:r>
        <w:rPr>
          <w:sz w:val="22"/>
          <w:szCs w:val="22"/>
        </w:rPr>
        <w:t>3</w:t>
      </w:r>
      <w:r w:rsidR="001D06B3">
        <w:rPr>
          <w:sz w:val="22"/>
          <w:szCs w:val="22"/>
        </w:rPr>
        <w:t>4</w:t>
      </w:r>
      <w:r w:rsidRPr="007540D4">
        <w:rPr>
          <w:sz w:val="22"/>
          <w:szCs w:val="22"/>
        </w:rPr>
        <w:t>.</w:t>
      </w:r>
      <w:r w:rsidR="001D06B3">
        <w:rPr>
          <w:sz w:val="22"/>
          <w:szCs w:val="22"/>
        </w:rPr>
        <w:t>003</w:t>
      </w:r>
      <w:r w:rsidRPr="007540D4">
        <w:rPr>
          <w:sz w:val="22"/>
          <w:szCs w:val="22"/>
        </w:rPr>
        <w:t>.000 Kč bude rozdělen následovně:</w:t>
      </w:r>
      <w:r w:rsidRPr="007540D4">
        <w:rPr>
          <w:sz w:val="22"/>
          <w:szCs w:val="22"/>
        </w:rPr>
        <w:br/>
        <w:t xml:space="preserve">(a) převod na účet fondu rozvoje celkem </w:t>
      </w:r>
      <w:r w:rsidR="001D06B3">
        <w:rPr>
          <w:sz w:val="22"/>
          <w:szCs w:val="22"/>
        </w:rPr>
        <w:t>1</w:t>
      </w:r>
      <w:r w:rsidRPr="007540D4">
        <w:rPr>
          <w:sz w:val="22"/>
          <w:szCs w:val="22"/>
        </w:rPr>
        <w:t>5 000 000 Kč</w:t>
      </w:r>
    </w:p>
    <w:p w:rsidR="00371336" w:rsidRPr="007540D4" w:rsidRDefault="00371336" w:rsidP="00371336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7540D4">
        <w:rPr>
          <w:sz w:val="22"/>
          <w:szCs w:val="22"/>
        </w:rPr>
        <w:t>(b) převod na účet sociálního fondu celkem 400 000 Kč</w:t>
      </w:r>
    </w:p>
    <w:p w:rsidR="00371336" w:rsidRPr="007540D4" w:rsidRDefault="00371336" w:rsidP="00371336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7540D4">
        <w:rPr>
          <w:sz w:val="22"/>
          <w:szCs w:val="22"/>
        </w:rPr>
        <w:t xml:space="preserve">(c1) výplata dividendy na kmenové akcie ve výši </w:t>
      </w:r>
      <w:r w:rsidR="001D06B3">
        <w:rPr>
          <w:sz w:val="22"/>
          <w:szCs w:val="22"/>
        </w:rPr>
        <w:t>200</w:t>
      </w:r>
      <w:r w:rsidRPr="007540D4">
        <w:rPr>
          <w:sz w:val="22"/>
          <w:szCs w:val="22"/>
        </w:rPr>
        <w:t xml:space="preserve"> Kč na akcii před zdaněním, tj. celkem </w:t>
      </w:r>
      <w:r w:rsidR="001D06B3">
        <w:rPr>
          <w:sz w:val="22"/>
          <w:szCs w:val="22"/>
        </w:rPr>
        <w:t>12 023 400</w:t>
      </w:r>
      <w:r w:rsidRPr="007540D4">
        <w:rPr>
          <w:sz w:val="22"/>
          <w:szCs w:val="22"/>
        </w:rPr>
        <w:t>Kč</w:t>
      </w:r>
    </w:p>
    <w:p w:rsidR="00371336" w:rsidRPr="007540D4" w:rsidRDefault="00371336" w:rsidP="00371336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7540D4">
        <w:rPr>
          <w:sz w:val="22"/>
          <w:szCs w:val="22"/>
        </w:rPr>
        <w:t xml:space="preserve">(c2) výplata dividendy na prioritní akcie ve výši </w:t>
      </w:r>
      <w:r w:rsidR="001D06B3">
        <w:rPr>
          <w:sz w:val="22"/>
          <w:szCs w:val="22"/>
        </w:rPr>
        <w:t>4</w:t>
      </w:r>
      <w:r>
        <w:rPr>
          <w:sz w:val="22"/>
          <w:szCs w:val="22"/>
        </w:rPr>
        <w:t>00</w:t>
      </w:r>
      <w:r w:rsidRPr="007540D4">
        <w:rPr>
          <w:sz w:val="22"/>
          <w:szCs w:val="22"/>
        </w:rPr>
        <w:t xml:space="preserve"> Kč na akcii před zdaněním, tj. celkem </w:t>
      </w:r>
      <w:r w:rsidR="001D06B3">
        <w:rPr>
          <w:sz w:val="22"/>
          <w:szCs w:val="22"/>
        </w:rPr>
        <w:t>2 672</w:t>
      </w:r>
      <w:r>
        <w:rPr>
          <w:sz w:val="22"/>
          <w:szCs w:val="22"/>
        </w:rPr>
        <w:t xml:space="preserve"> 000</w:t>
      </w:r>
      <w:r w:rsidRPr="007540D4">
        <w:rPr>
          <w:sz w:val="22"/>
          <w:szCs w:val="22"/>
        </w:rPr>
        <w:t>Kč</w:t>
      </w:r>
    </w:p>
    <w:p w:rsidR="00371336" w:rsidRPr="007540D4" w:rsidRDefault="00371336" w:rsidP="00371336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7540D4">
        <w:rPr>
          <w:sz w:val="22"/>
          <w:szCs w:val="22"/>
        </w:rPr>
        <w:t>(d) převod na účet nerozděleného zisku celkem</w:t>
      </w:r>
      <w:r w:rsidR="00F42513">
        <w:rPr>
          <w:sz w:val="22"/>
          <w:szCs w:val="22"/>
        </w:rPr>
        <w:t xml:space="preserve"> </w:t>
      </w:r>
      <w:r w:rsidR="001D06B3">
        <w:rPr>
          <w:sz w:val="22"/>
          <w:szCs w:val="22"/>
        </w:rPr>
        <w:t>3</w:t>
      </w:r>
      <w:r w:rsidR="00F42513">
        <w:rPr>
          <w:sz w:val="22"/>
          <w:szCs w:val="22"/>
        </w:rPr>
        <w:t> </w:t>
      </w:r>
      <w:r w:rsidR="001D06B3">
        <w:rPr>
          <w:sz w:val="22"/>
          <w:szCs w:val="22"/>
        </w:rPr>
        <w:t>907</w:t>
      </w:r>
      <w:r w:rsidR="00F42513">
        <w:rPr>
          <w:sz w:val="22"/>
          <w:szCs w:val="22"/>
        </w:rPr>
        <w:t xml:space="preserve"> </w:t>
      </w:r>
      <w:r w:rsidR="001D06B3">
        <w:rPr>
          <w:sz w:val="22"/>
          <w:szCs w:val="22"/>
        </w:rPr>
        <w:t>600</w:t>
      </w:r>
      <w:r w:rsidRPr="007540D4">
        <w:rPr>
          <w:sz w:val="22"/>
          <w:szCs w:val="22"/>
        </w:rPr>
        <w:t xml:space="preserve"> Kč</w:t>
      </w:r>
    </w:p>
    <w:p w:rsidR="00F42513" w:rsidRDefault="00371336" w:rsidP="00371336">
      <w:pPr>
        <w:pStyle w:val="Normlnweb"/>
        <w:spacing w:before="0" w:beforeAutospacing="0" w:after="200" w:afterAutospacing="0"/>
        <w:rPr>
          <w:sz w:val="22"/>
          <w:szCs w:val="22"/>
        </w:rPr>
      </w:pPr>
      <w:r>
        <w:rPr>
          <w:sz w:val="22"/>
          <w:szCs w:val="22"/>
        </w:rPr>
        <w:t>Rozhodným dnem pro uplatnění práva na dividendu je den konání valné hromady, která rozhodla o výplatě dividendy. Dividenda je splatná do 3 měsíců ode dne, kdy bylo přijato usnesení valné hromady o rozdělení zisku. Společnost vyplatí dividendu výhradně bezhotovostním převodem na bankovní účty akcionářů uvedené v seznamu akcionářů k rozhodnému dni.</w:t>
      </w:r>
      <w:r>
        <w:rPr>
          <w:sz w:val="22"/>
          <w:szCs w:val="22"/>
        </w:rPr>
        <w:br/>
      </w:r>
      <w:r>
        <w:rPr>
          <w:b/>
          <w:bCs/>
          <w:sz w:val="22"/>
          <w:szCs w:val="22"/>
        </w:rPr>
        <w:t xml:space="preserve">Zdůvodnění protinávrhu: </w:t>
      </w:r>
      <w:r>
        <w:rPr>
          <w:sz w:val="22"/>
          <w:szCs w:val="22"/>
        </w:rPr>
        <w:br/>
        <w:t xml:space="preserve">Navrhované rozdělení zisku odpovídá finančním možnostem Společnosti, která má volné finanční prostředky na výplatu celého zisku. Společnost má nadbytečné volné finanční prostředky, tj. </w:t>
      </w:r>
      <w:proofErr w:type="spellStart"/>
      <w:r>
        <w:rPr>
          <w:sz w:val="22"/>
          <w:szCs w:val="22"/>
        </w:rPr>
        <w:t>odejmutelný</w:t>
      </w:r>
      <w:proofErr w:type="spellEnd"/>
      <w:r>
        <w:rPr>
          <w:sz w:val="22"/>
          <w:szCs w:val="22"/>
        </w:rPr>
        <w:t xml:space="preserve"> finanční majetek, o čemž svědčí mj. dosažené hospodářské výsledky za posledních </w:t>
      </w:r>
      <w:r w:rsidR="00F42513">
        <w:rPr>
          <w:sz w:val="22"/>
          <w:szCs w:val="22"/>
        </w:rPr>
        <w:t>jedenáct</w:t>
      </w:r>
      <w:r>
        <w:rPr>
          <w:sz w:val="22"/>
          <w:szCs w:val="22"/>
        </w:rPr>
        <w:t xml:space="preserve"> účetních období (!!) a bez výplaty dividendy (!!), a taktéž vysoký zůstatek na tzv. statutárních a ostatních fondech (!!).</w:t>
      </w:r>
    </w:p>
    <w:p w:rsidR="0005185C" w:rsidRDefault="00F42513" w:rsidP="004D2972">
      <w:pPr>
        <w:pStyle w:val="Normlnweb"/>
        <w:spacing w:before="0" w:beforeAutospacing="0" w:after="200" w:afterAutospacing="0"/>
        <w:rPr>
          <w:bCs/>
          <w:color w:val="000000"/>
          <w:sz w:val="22"/>
          <w:szCs w:val="22"/>
        </w:rPr>
      </w:pPr>
      <w:r>
        <w:rPr>
          <w:sz w:val="22"/>
          <w:szCs w:val="22"/>
        </w:rPr>
        <w:t>Tento nadbytečný finanční majetek patří k přímému užitku akcionářů.</w:t>
      </w:r>
      <w:r w:rsidR="004201AB">
        <w:rPr>
          <w:sz w:val="22"/>
          <w:szCs w:val="22"/>
        </w:rPr>
        <w:br/>
        <w:t>Návrh na rozdělení zisku za rok 20</w:t>
      </w:r>
      <w:r w:rsidR="00CF421B">
        <w:rPr>
          <w:sz w:val="22"/>
          <w:szCs w:val="22"/>
        </w:rPr>
        <w:t>20</w:t>
      </w:r>
      <w:r w:rsidR="004201AB">
        <w:rPr>
          <w:sz w:val="22"/>
          <w:szCs w:val="22"/>
        </w:rPr>
        <w:t xml:space="preserve"> předložený představenstvem Společnosti eliminuje základní právo akcionáře </w:t>
      </w:r>
      <w:r w:rsidR="009068DA">
        <w:rPr>
          <w:sz w:val="22"/>
          <w:szCs w:val="22"/>
        </w:rPr>
        <w:t>(</w:t>
      </w:r>
      <w:r w:rsidR="004201AB">
        <w:rPr>
          <w:sz w:val="22"/>
          <w:szCs w:val="22"/>
        </w:rPr>
        <w:t xml:space="preserve">§348 zákon č. 90/2012 Sb., zákon o obchodních korporacích), je v rozporu s dobrými mravy. V případě, že představenstvo </w:t>
      </w:r>
      <w:r w:rsidR="00CF421B">
        <w:rPr>
          <w:sz w:val="22"/>
          <w:szCs w:val="22"/>
        </w:rPr>
        <w:t xml:space="preserve">dvanáctý </w:t>
      </w:r>
      <w:r w:rsidR="004201AB">
        <w:rPr>
          <w:sz w:val="22"/>
          <w:szCs w:val="22"/>
        </w:rPr>
        <w:t>rok v řadě nepřehodnotí svůj přístup k akcionářům při rozdělení volných finančních prostředků</w:t>
      </w:r>
      <w:r w:rsidR="009068DA">
        <w:rPr>
          <w:sz w:val="22"/>
          <w:szCs w:val="22"/>
        </w:rPr>
        <w:t xml:space="preserve"> </w:t>
      </w:r>
      <w:r w:rsidR="004201AB">
        <w:rPr>
          <w:sz w:val="22"/>
          <w:szCs w:val="22"/>
        </w:rPr>
        <w:t>z dosaženého čistého zisku za poslední účetní rok, budu tuto otázku řešit právní (soudní) cestou</w:t>
      </w:r>
      <w:r w:rsidR="009068DA">
        <w:rPr>
          <w:sz w:val="22"/>
          <w:szCs w:val="22"/>
        </w:rPr>
        <w:t>.</w:t>
      </w:r>
      <w:r w:rsidR="000C4A28">
        <w:rPr>
          <w:sz w:val="22"/>
          <w:szCs w:val="22"/>
        </w:rPr>
        <w:br/>
      </w:r>
      <w:r w:rsidR="009068DA">
        <w:rPr>
          <w:sz w:val="22"/>
          <w:szCs w:val="22"/>
        </w:rPr>
        <w:t>Ing. Petr Kořenek</w:t>
      </w:r>
      <w:r w:rsidR="00371336">
        <w:rPr>
          <w:sz w:val="22"/>
          <w:szCs w:val="22"/>
        </w:rPr>
        <w:br/>
      </w:r>
      <w:r w:rsidR="0005185C">
        <w:rPr>
          <w:sz w:val="22"/>
          <w:szCs w:val="22"/>
        </w:rPr>
        <w:br/>
      </w:r>
      <w:r w:rsidR="0005185C">
        <w:rPr>
          <w:b/>
          <w:color w:val="222222"/>
          <w:sz w:val="22"/>
          <w:szCs w:val="22"/>
        </w:rPr>
        <w:t>Stanovisko představenstva Společnosti:</w:t>
      </w:r>
      <w:r w:rsidR="0005185C">
        <w:rPr>
          <w:color w:val="222222"/>
          <w:sz w:val="22"/>
          <w:szCs w:val="22"/>
        </w:rPr>
        <w:t xml:space="preserve"> </w:t>
      </w:r>
      <w:r w:rsidR="000C4A28">
        <w:rPr>
          <w:color w:val="222222"/>
          <w:sz w:val="22"/>
          <w:szCs w:val="22"/>
        </w:rPr>
        <w:br/>
      </w:r>
      <w:r w:rsidR="0005185C">
        <w:rPr>
          <w:color w:val="222222"/>
          <w:sz w:val="22"/>
          <w:szCs w:val="22"/>
        </w:rPr>
        <w:t>Představenstvo svůj uveřejněný návrh na rozdělení zisku</w:t>
      </w:r>
      <w:r w:rsidR="00836039">
        <w:rPr>
          <w:color w:val="222222"/>
          <w:sz w:val="22"/>
          <w:szCs w:val="22"/>
        </w:rPr>
        <w:t xml:space="preserve"> do jednotlivých fondů i odůvodnění</w:t>
      </w:r>
      <w:r w:rsidR="0005185C">
        <w:rPr>
          <w:color w:val="222222"/>
          <w:sz w:val="22"/>
          <w:szCs w:val="22"/>
        </w:rPr>
        <w:t xml:space="preserve"> opírá o své stanovisko obsažené </w:t>
      </w:r>
      <w:r w:rsidR="00A12219">
        <w:rPr>
          <w:color w:val="222222"/>
          <w:sz w:val="22"/>
          <w:szCs w:val="22"/>
        </w:rPr>
        <w:t xml:space="preserve">detailně </w:t>
      </w:r>
      <w:r w:rsidR="0005185C">
        <w:rPr>
          <w:color w:val="222222"/>
          <w:sz w:val="22"/>
          <w:szCs w:val="22"/>
        </w:rPr>
        <w:t>ve výroční zprávě za rok 20</w:t>
      </w:r>
      <w:r w:rsidR="00CF421B">
        <w:rPr>
          <w:color w:val="222222"/>
          <w:sz w:val="22"/>
          <w:szCs w:val="22"/>
        </w:rPr>
        <w:t>20</w:t>
      </w:r>
      <w:r w:rsidR="0005185C">
        <w:rPr>
          <w:color w:val="222222"/>
          <w:sz w:val="22"/>
          <w:szCs w:val="22"/>
        </w:rPr>
        <w:t xml:space="preserve"> ověřené zprávou auditora</w:t>
      </w:r>
      <w:r w:rsidR="00836039">
        <w:rPr>
          <w:color w:val="222222"/>
          <w:sz w:val="22"/>
          <w:szCs w:val="22"/>
        </w:rPr>
        <w:t>, která byla řádně uveřejněna v souladu se zákonem</w:t>
      </w:r>
      <w:r w:rsidR="0005185C">
        <w:rPr>
          <w:color w:val="222222"/>
          <w:sz w:val="22"/>
          <w:szCs w:val="22"/>
        </w:rPr>
        <w:t>.</w:t>
      </w:r>
      <w:r w:rsidR="0005185C">
        <w:rPr>
          <w:b/>
          <w:bCs/>
          <w:color w:val="000000"/>
          <w:sz w:val="22"/>
          <w:szCs w:val="22"/>
        </w:rPr>
        <w:t xml:space="preserve"> Spole</w:t>
      </w:r>
      <w:r w:rsidR="00BE17E6">
        <w:rPr>
          <w:b/>
          <w:bCs/>
          <w:color w:val="000000"/>
          <w:sz w:val="22"/>
          <w:szCs w:val="22"/>
        </w:rPr>
        <w:t>čnost v současné době nemá dostatek</w:t>
      </w:r>
      <w:r w:rsidR="0005185C">
        <w:rPr>
          <w:b/>
          <w:bCs/>
          <w:color w:val="000000"/>
          <w:sz w:val="22"/>
          <w:szCs w:val="22"/>
        </w:rPr>
        <w:t xml:space="preserve"> finanční</w:t>
      </w:r>
      <w:r w:rsidR="00BE17E6">
        <w:rPr>
          <w:b/>
          <w:bCs/>
          <w:color w:val="000000"/>
          <w:sz w:val="22"/>
          <w:szCs w:val="22"/>
        </w:rPr>
        <w:t>ch prostředků</w:t>
      </w:r>
      <w:r w:rsidR="0005185C">
        <w:rPr>
          <w:b/>
          <w:bCs/>
          <w:color w:val="000000"/>
          <w:sz w:val="22"/>
          <w:szCs w:val="22"/>
        </w:rPr>
        <w:t xml:space="preserve"> na výplatu dividend v požadované výši a musela by si na výplatu dividend vypůjčit peníze</w:t>
      </w:r>
      <w:r w:rsidR="00BE17E6">
        <w:rPr>
          <w:b/>
          <w:bCs/>
          <w:color w:val="000000"/>
          <w:sz w:val="22"/>
          <w:szCs w:val="22"/>
        </w:rPr>
        <w:t xml:space="preserve"> nebo pozastavit existenčně nutné investice</w:t>
      </w:r>
      <w:r w:rsidR="0005185C">
        <w:rPr>
          <w:b/>
          <w:bCs/>
          <w:color w:val="000000"/>
          <w:sz w:val="22"/>
          <w:szCs w:val="22"/>
        </w:rPr>
        <w:t xml:space="preserve">, což by zásadním způsobem ohrozilo ekonomické zdraví Společnosti. Navíc požadovaná výplata dividend ve výši </w:t>
      </w:r>
      <w:r w:rsidR="008B4E72">
        <w:rPr>
          <w:b/>
          <w:bCs/>
          <w:color w:val="000000"/>
          <w:sz w:val="22"/>
          <w:szCs w:val="22"/>
        </w:rPr>
        <w:t>téměř 14,6</w:t>
      </w:r>
      <w:bookmarkStart w:id="0" w:name="_GoBack"/>
      <w:bookmarkEnd w:id="0"/>
      <w:r w:rsidR="0005185C">
        <w:rPr>
          <w:b/>
          <w:bCs/>
          <w:color w:val="000000"/>
          <w:sz w:val="22"/>
          <w:szCs w:val="22"/>
        </w:rPr>
        <w:t xml:space="preserve"> mil. Kč by mohla</w:t>
      </w:r>
      <w:r w:rsidR="006D4A8C">
        <w:rPr>
          <w:b/>
          <w:bCs/>
          <w:color w:val="000000"/>
          <w:sz w:val="22"/>
          <w:szCs w:val="22"/>
        </w:rPr>
        <w:t xml:space="preserve"> zvláště</w:t>
      </w:r>
      <w:r w:rsidR="0005185C">
        <w:rPr>
          <w:b/>
          <w:bCs/>
          <w:color w:val="000000"/>
          <w:sz w:val="22"/>
          <w:szCs w:val="22"/>
        </w:rPr>
        <w:t xml:space="preserve"> </w:t>
      </w:r>
      <w:r w:rsidR="006D4A8C">
        <w:rPr>
          <w:b/>
          <w:bCs/>
          <w:color w:val="000000"/>
          <w:sz w:val="22"/>
          <w:szCs w:val="22"/>
        </w:rPr>
        <w:t xml:space="preserve">v současné době </w:t>
      </w:r>
      <w:r w:rsidR="0005185C">
        <w:rPr>
          <w:b/>
          <w:bCs/>
          <w:color w:val="000000"/>
          <w:sz w:val="22"/>
          <w:szCs w:val="22"/>
        </w:rPr>
        <w:t xml:space="preserve">Společnost </w:t>
      </w:r>
      <w:r w:rsidR="006D4A8C">
        <w:rPr>
          <w:b/>
          <w:bCs/>
          <w:color w:val="000000"/>
          <w:sz w:val="22"/>
          <w:szCs w:val="22"/>
        </w:rPr>
        <w:t>výrazně poškodit a ohrozit její existenci</w:t>
      </w:r>
      <w:r w:rsidR="0005185C">
        <w:rPr>
          <w:b/>
          <w:bCs/>
          <w:color w:val="000000"/>
          <w:sz w:val="22"/>
          <w:szCs w:val="22"/>
        </w:rPr>
        <w:t xml:space="preserve">.  </w:t>
      </w:r>
      <w:r w:rsidR="0005185C">
        <w:rPr>
          <w:bCs/>
          <w:color w:val="000000"/>
          <w:sz w:val="22"/>
          <w:szCs w:val="22"/>
        </w:rPr>
        <w:t xml:space="preserve">Společnost v nejbližší době a v dalších letech plánuje čerpat úvěr ve výši </w:t>
      </w:r>
      <w:r w:rsidR="006D4A8C">
        <w:rPr>
          <w:bCs/>
          <w:color w:val="000000"/>
          <w:sz w:val="22"/>
          <w:szCs w:val="22"/>
        </w:rPr>
        <w:t>až</w:t>
      </w:r>
      <w:r w:rsidR="0005185C">
        <w:rPr>
          <w:bCs/>
          <w:color w:val="000000"/>
          <w:sz w:val="22"/>
          <w:szCs w:val="22"/>
        </w:rPr>
        <w:t xml:space="preserve"> </w:t>
      </w:r>
      <w:r w:rsidR="004D2972">
        <w:rPr>
          <w:bCs/>
          <w:color w:val="000000"/>
          <w:sz w:val="22"/>
          <w:szCs w:val="22"/>
        </w:rPr>
        <w:t>5</w:t>
      </w:r>
      <w:r w:rsidR="0005185C" w:rsidRPr="00E61A87">
        <w:rPr>
          <w:bCs/>
          <w:color w:val="000000"/>
          <w:sz w:val="22"/>
          <w:szCs w:val="22"/>
        </w:rPr>
        <w:t>0 mil. Kč</w:t>
      </w:r>
      <w:r w:rsidR="0005185C">
        <w:rPr>
          <w:bCs/>
          <w:color w:val="000000"/>
          <w:sz w:val="22"/>
          <w:szCs w:val="22"/>
        </w:rPr>
        <w:t xml:space="preserve"> na nutný nákup nových technologii</w:t>
      </w:r>
      <w:r w:rsidR="006D4A8C">
        <w:rPr>
          <w:bCs/>
          <w:color w:val="000000"/>
          <w:sz w:val="22"/>
          <w:szCs w:val="22"/>
        </w:rPr>
        <w:t xml:space="preserve">, vybudování čističky odpadních vod </w:t>
      </w:r>
      <w:r w:rsidR="0005185C">
        <w:rPr>
          <w:bCs/>
          <w:color w:val="000000"/>
          <w:sz w:val="22"/>
          <w:szCs w:val="22"/>
        </w:rPr>
        <w:t xml:space="preserve">a realizaci nutných stavebních investic </w:t>
      </w:r>
      <w:r w:rsidR="006D4A8C">
        <w:rPr>
          <w:bCs/>
          <w:color w:val="000000"/>
          <w:sz w:val="22"/>
          <w:szCs w:val="22"/>
        </w:rPr>
        <w:t>(nadzem</w:t>
      </w:r>
      <w:r w:rsidR="00A10589">
        <w:rPr>
          <w:bCs/>
          <w:color w:val="000000"/>
          <w:sz w:val="22"/>
          <w:szCs w:val="22"/>
        </w:rPr>
        <w:t>n</w:t>
      </w:r>
      <w:r w:rsidR="006D4A8C">
        <w:rPr>
          <w:bCs/>
          <w:color w:val="000000"/>
          <w:sz w:val="22"/>
          <w:szCs w:val="22"/>
        </w:rPr>
        <w:t>í sklep – hala</w:t>
      </w:r>
      <w:r w:rsidR="00E36C8A">
        <w:rPr>
          <w:bCs/>
          <w:color w:val="000000"/>
          <w:sz w:val="22"/>
          <w:szCs w:val="22"/>
        </w:rPr>
        <w:t xml:space="preserve"> na skladování vín</w:t>
      </w:r>
      <w:r w:rsidR="006D4A8C">
        <w:rPr>
          <w:bCs/>
          <w:color w:val="000000"/>
          <w:sz w:val="22"/>
          <w:szCs w:val="22"/>
        </w:rPr>
        <w:t xml:space="preserve">) </w:t>
      </w:r>
      <w:r w:rsidR="0005185C">
        <w:rPr>
          <w:bCs/>
          <w:color w:val="000000"/>
          <w:sz w:val="22"/>
          <w:szCs w:val="22"/>
        </w:rPr>
        <w:t xml:space="preserve">zajišťující </w:t>
      </w:r>
      <w:r w:rsidR="006D4A8C">
        <w:rPr>
          <w:bCs/>
          <w:color w:val="000000"/>
          <w:sz w:val="22"/>
          <w:szCs w:val="22"/>
        </w:rPr>
        <w:t xml:space="preserve">řádný chod a </w:t>
      </w:r>
      <w:r w:rsidR="0005185C">
        <w:rPr>
          <w:bCs/>
          <w:color w:val="000000"/>
          <w:sz w:val="22"/>
          <w:szCs w:val="22"/>
        </w:rPr>
        <w:t>konkurenceschopnost S</w:t>
      </w:r>
      <w:r w:rsidR="006D4A8C">
        <w:rPr>
          <w:bCs/>
          <w:color w:val="000000"/>
          <w:sz w:val="22"/>
          <w:szCs w:val="22"/>
        </w:rPr>
        <w:t>p</w:t>
      </w:r>
      <w:r w:rsidR="0005185C">
        <w:rPr>
          <w:bCs/>
          <w:color w:val="000000"/>
          <w:sz w:val="22"/>
          <w:szCs w:val="22"/>
        </w:rPr>
        <w:t>o</w:t>
      </w:r>
      <w:r w:rsidR="006D4A8C">
        <w:rPr>
          <w:bCs/>
          <w:color w:val="000000"/>
          <w:sz w:val="22"/>
          <w:szCs w:val="22"/>
        </w:rPr>
        <w:t>lečn</w:t>
      </w:r>
      <w:r w:rsidR="0005185C">
        <w:rPr>
          <w:bCs/>
          <w:color w:val="000000"/>
          <w:sz w:val="22"/>
          <w:szCs w:val="22"/>
        </w:rPr>
        <w:t xml:space="preserve">osti, viz Výroční zpráva Společnosti. </w:t>
      </w:r>
      <w:r w:rsidR="00A423FD">
        <w:rPr>
          <w:bCs/>
          <w:color w:val="000000"/>
          <w:sz w:val="22"/>
          <w:szCs w:val="22"/>
        </w:rPr>
        <w:t xml:space="preserve">Všechny detailní informace jsou uveřejněny na stránkách Společnosti </w:t>
      </w:r>
      <w:hyperlink r:id="rId6" w:history="1">
        <w:r w:rsidR="00A423FD" w:rsidRPr="00E1186E">
          <w:rPr>
            <w:rStyle w:val="Hypertextovodkaz"/>
            <w:bCs/>
            <w:sz w:val="22"/>
            <w:szCs w:val="22"/>
          </w:rPr>
          <w:t>www.vsvaltice.cz</w:t>
        </w:r>
      </w:hyperlink>
      <w:r w:rsidR="00A423FD">
        <w:rPr>
          <w:bCs/>
          <w:color w:val="000000"/>
          <w:sz w:val="22"/>
          <w:szCs w:val="22"/>
        </w:rPr>
        <w:t xml:space="preserve"> v sekci pro akcionáře.</w:t>
      </w:r>
    </w:p>
    <w:p w:rsidR="000470E4" w:rsidRDefault="000470E4" w:rsidP="000C4A28">
      <w:pPr>
        <w:pStyle w:val="Normlnweb"/>
        <w:spacing w:before="0" w:beforeAutospacing="0" w:after="200" w:afterAutospacing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Ing. Antonín Šťastný, předseda představenstva:</w:t>
      </w:r>
      <w:r w:rsidRPr="00DE261E">
        <w:rPr>
          <w:noProof/>
        </w:rPr>
        <w:drawing>
          <wp:inline distT="0" distB="0" distL="0" distR="0" wp14:anchorId="53DDA57B" wp14:editId="7922327A">
            <wp:extent cx="1714500" cy="523875"/>
            <wp:effectExtent l="0" t="0" r="0" b="952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A28" w:rsidRPr="002A53C5" w:rsidRDefault="000C4A28" w:rsidP="000C4A28">
      <w:pPr>
        <w:pStyle w:val="Normlnweb"/>
        <w:spacing w:before="0" w:beforeAutospacing="0" w:after="200" w:afterAutospacing="0"/>
        <w:ind w:firstLine="720"/>
        <w:rPr>
          <w:sz w:val="22"/>
          <w:szCs w:val="22"/>
        </w:rPr>
      </w:pPr>
    </w:p>
    <w:sectPr w:rsidR="000C4A28" w:rsidRPr="002A53C5" w:rsidSect="007540D4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9AD" w:rsidRDefault="00A2282A">
      <w:r>
        <w:separator/>
      </w:r>
    </w:p>
  </w:endnote>
  <w:endnote w:type="continuationSeparator" w:id="0">
    <w:p w:rsidR="009C79AD" w:rsidRDefault="00A22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9AD" w:rsidRDefault="00A2282A">
      <w:r>
        <w:separator/>
      </w:r>
    </w:p>
  </w:footnote>
  <w:footnote w:type="continuationSeparator" w:id="0">
    <w:p w:rsidR="009C79AD" w:rsidRDefault="00A228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6232"/>
      <w:gridCol w:w="2830"/>
    </w:tblGrid>
    <w:tr w:rsidR="00CE1580" w:rsidRPr="00CD4048" w:rsidTr="00CD4048">
      <w:tc>
        <w:tcPr>
          <w:tcW w:w="6232" w:type="dxa"/>
          <w:shd w:val="clear" w:color="auto" w:fill="auto"/>
          <w:vAlign w:val="center"/>
        </w:tcPr>
        <w:p w:rsidR="00CE1580" w:rsidRPr="00CD4048" w:rsidRDefault="00A12219" w:rsidP="00CE1580">
          <w:pPr>
            <w:rPr>
              <w:rFonts w:ascii="Constantia" w:eastAsia="Times New Roman" w:hAnsi="Constantia"/>
              <w:noProof/>
              <w:sz w:val="28"/>
              <w:szCs w:val="28"/>
              <w:lang w:eastAsia="cs-CZ"/>
            </w:rPr>
          </w:pPr>
          <w:r w:rsidRPr="00CD4048">
            <w:rPr>
              <w:rFonts w:ascii="Constantia" w:eastAsia="Times New Roman" w:hAnsi="Constantia"/>
              <w:noProof/>
              <w:sz w:val="28"/>
              <w:szCs w:val="28"/>
              <w:lang w:eastAsia="cs-CZ"/>
            </w:rPr>
            <w:t>CHÂTEAU VALTICE – Vinné sklepy Valtice, a. s.</w:t>
          </w:r>
        </w:p>
        <w:p w:rsidR="00CE1580" w:rsidRPr="00CD4048" w:rsidRDefault="00A12219" w:rsidP="00CE1580">
          <w:r w:rsidRPr="00CD4048">
            <w:rPr>
              <w:rFonts w:ascii="Constantia" w:hAnsi="Constantia"/>
              <w:noProof/>
              <w:lang w:eastAsia="cs-CZ"/>
            </w:rPr>
            <w:br/>
          </w:r>
          <w:r w:rsidRPr="00CD4048">
            <w:t>Vinařská 407, Valtice, 691 42</w:t>
          </w:r>
        </w:p>
        <w:p w:rsidR="00CE1580" w:rsidRPr="00CD4048" w:rsidRDefault="00A12219" w:rsidP="00CE1580">
          <w:r w:rsidRPr="00CD4048">
            <w:t>IČ: 46346783, DIČ: CZ46346783</w:t>
          </w:r>
          <w:r w:rsidRPr="00CD4048">
            <w:br/>
            <w:t>Tel.: 519 361 314, Fax: 519 352 330</w:t>
          </w:r>
        </w:p>
        <w:p w:rsidR="00CE1580" w:rsidRPr="00CD4048" w:rsidRDefault="00A12219" w:rsidP="00CE1580">
          <w:r w:rsidRPr="00CD4048">
            <w:t xml:space="preserve">E-mail: </w:t>
          </w:r>
          <w:r>
            <w:t>sekretariat</w:t>
          </w:r>
          <w:r w:rsidRPr="00CD4048">
            <w:t>@vsvaltice.cz</w:t>
          </w:r>
        </w:p>
        <w:p w:rsidR="00CE1580" w:rsidRPr="00CD4048" w:rsidRDefault="00A12219" w:rsidP="00CE1580">
          <w:pPr>
            <w:rPr>
              <w:noProof/>
              <w:lang w:eastAsia="cs-CZ"/>
            </w:rPr>
          </w:pPr>
          <w:r w:rsidRPr="00CD4048">
            <w:t>www.vsvaltice.cz</w:t>
          </w:r>
        </w:p>
      </w:tc>
      <w:tc>
        <w:tcPr>
          <w:tcW w:w="2830" w:type="dxa"/>
          <w:shd w:val="clear" w:color="auto" w:fill="auto"/>
        </w:tcPr>
        <w:p w:rsidR="00CE1580" w:rsidRPr="00CD4048" w:rsidRDefault="0005185C">
          <w:pPr>
            <w:pStyle w:val="Zhlav"/>
          </w:pPr>
          <w:r>
            <w:rPr>
              <w:noProof/>
              <w:lang w:eastAsia="cs-CZ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align>center</wp:align>
                </wp:positionV>
                <wp:extent cx="1630045" cy="1440180"/>
                <wp:effectExtent l="0" t="0" r="8255" b="0"/>
                <wp:wrapSquare wrapText="bothSides"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004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CE1580" w:rsidRDefault="00A12219">
    <w:pPr>
      <w:pStyle w:val="Zhlav"/>
    </w:pPr>
    <w:r>
      <w:t>--------------------------------------------------------------------------------------------------------------------------------------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85C"/>
    <w:rsid w:val="000470E4"/>
    <w:rsid w:val="0005185C"/>
    <w:rsid w:val="00093ADC"/>
    <w:rsid w:val="000C4A28"/>
    <w:rsid w:val="001D06B3"/>
    <w:rsid w:val="00371336"/>
    <w:rsid w:val="003A28FB"/>
    <w:rsid w:val="004201AB"/>
    <w:rsid w:val="004B556A"/>
    <w:rsid w:val="004D2972"/>
    <w:rsid w:val="006D4A8C"/>
    <w:rsid w:val="00836039"/>
    <w:rsid w:val="008B3E72"/>
    <w:rsid w:val="008B4E72"/>
    <w:rsid w:val="009068DA"/>
    <w:rsid w:val="009C79AD"/>
    <w:rsid w:val="00A10589"/>
    <w:rsid w:val="00A12219"/>
    <w:rsid w:val="00A2282A"/>
    <w:rsid w:val="00A423FD"/>
    <w:rsid w:val="00B16E11"/>
    <w:rsid w:val="00BA56D0"/>
    <w:rsid w:val="00BE17E6"/>
    <w:rsid w:val="00CF421B"/>
    <w:rsid w:val="00E36C8A"/>
    <w:rsid w:val="00E61A87"/>
    <w:rsid w:val="00F42513"/>
    <w:rsid w:val="00F905A2"/>
    <w:rsid w:val="00FA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D31F691C-16AC-4B39-803E-2B022140D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185C"/>
    <w:pPr>
      <w:spacing w:after="0" w:line="240" w:lineRule="auto"/>
    </w:pPr>
    <w:rPr>
      <w:rFonts w:ascii="Calibri" w:eastAsia="Calibri" w:hAnsi="Calibri" w:cs="Times New Roman"/>
      <w:lang w:val="cs-CZ"/>
    </w:rPr>
  </w:style>
  <w:style w:type="paragraph" w:styleId="Nadpis9">
    <w:name w:val="heading 9"/>
    <w:basedOn w:val="Normln"/>
    <w:next w:val="Normln"/>
    <w:link w:val="Nadpis9Char"/>
    <w:qFormat/>
    <w:rsid w:val="0005185C"/>
    <w:pPr>
      <w:keepNext/>
      <w:spacing w:before="120"/>
      <w:jc w:val="center"/>
      <w:outlineLvl w:val="8"/>
    </w:pPr>
    <w:rPr>
      <w:rFonts w:ascii="Times New Roman" w:eastAsia="Times New Roman" w:hAnsi="Times New Roman"/>
      <w:b/>
      <w:sz w:val="32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9Char">
    <w:name w:val="Nadpis 9 Char"/>
    <w:basedOn w:val="Standardnpsmoodstavce"/>
    <w:link w:val="Nadpis9"/>
    <w:rsid w:val="0005185C"/>
    <w:rPr>
      <w:rFonts w:ascii="Times New Roman" w:eastAsia="Times New Roman" w:hAnsi="Times New Roman" w:cs="Times New Roman"/>
      <w:b/>
      <w:sz w:val="32"/>
      <w:szCs w:val="20"/>
      <w:lang w:val="cs-CZ" w:eastAsia="cs-CZ"/>
    </w:rPr>
  </w:style>
  <w:style w:type="paragraph" w:styleId="Zhlav">
    <w:name w:val="header"/>
    <w:basedOn w:val="Normln"/>
    <w:link w:val="ZhlavChar"/>
    <w:uiPriority w:val="99"/>
    <w:unhideWhenUsed/>
    <w:rsid w:val="0005185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5185C"/>
    <w:rPr>
      <w:rFonts w:ascii="Calibri" w:eastAsia="Calibri" w:hAnsi="Calibri" w:cs="Times New Roman"/>
      <w:lang w:val="cs-CZ"/>
    </w:rPr>
  </w:style>
  <w:style w:type="paragraph" w:styleId="Normlnweb">
    <w:name w:val="Normal (Web)"/>
    <w:basedOn w:val="Normln"/>
    <w:uiPriority w:val="99"/>
    <w:unhideWhenUsed/>
    <w:rsid w:val="0005185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185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185C"/>
    <w:rPr>
      <w:rFonts w:ascii="Tahoma" w:eastAsia="Calibri" w:hAnsi="Tahoma" w:cs="Tahoma"/>
      <w:sz w:val="16"/>
      <w:szCs w:val="16"/>
      <w:lang w:val="cs-CZ"/>
    </w:rPr>
  </w:style>
  <w:style w:type="paragraph" w:styleId="Zpat">
    <w:name w:val="footer"/>
    <w:basedOn w:val="Normln"/>
    <w:link w:val="ZpatChar"/>
    <w:uiPriority w:val="99"/>
    <w:unhideWhenUsed/>
    <w:rsid w:val="00FA07D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A07D4"/>
    <w:rPr>
      <w:rFonts w:ascii="Calibri" w:eastAsia="Calibri" w:hAnsi="Calibri" w:cs="Times New Roman"/>
      <w:lang w:val="cs-CZ"/>
    </w:rPr>
  </w:style>
  <w:style w:type="character" w:styleId="Hypertextovodkaz">
    <w:name w:val="Hyperlink"/>
    <w:basedOn w:val="Standardnpsmoodstavce"/>
    <w:uiPriority w:val="99"/>
    <w:unhideWhenUsed/>
    <w:rsid w:val="00A423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svaltice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498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david.stastny</dc:creator>
  <cp:lastModifiedBy>Michaela Šťastná</cp:lastModifiedBy>
  <cp:revision>4</cp:revision>
  <dcterms:created xsi:type="dcterms:W3CDTF">2021-06-16T08:28:00Z</dcterms:created>
  <dcterms:modified xsi:type="dcterms:W3CDTF">2021-06-16T12:55:00Z</dcterms:modified>
</cp:coreProperties>
</file>